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CB" w:rsidRPr="00496594" w:rsidRDefault="008A4DCB" w:rsidP="008A4DCB">
      <w:pPr>
        <w:spacing w:before="240" w:after="120"/>
        <w:rPr>
          <w:rFonts w:asciiTheme="minorHAnsi" w:hAnsiTheme="minorHAnsi"/>
          <w:b/>
          <w:color w:val="660033"/>
          <w:sz w:val="26"/>
          <w:szCs w:val="26"/>
        </w:rPr>
      </w:pPr>
      <w:r w:rsidRPr="00496594">
        <w:rPr>
          <w:rFonts w:asciiTheme="minorHAnsi" w:hAnsiTheme="minorHAnsi"/>
          <w:b/>
          <w:color w:val="660033"/>
          <w:sz w:val="26"/>
          <w:szCs w:val="26"/>
        </w:rPr>
        <w:t>Ситуация, в которой данный тренинг необходим</w:t>
      </w:r>
    </w:p>
    <w:p w:rsidR="005B0451" w:rsidRPr="00496594" w:rsidRDefault="005B0451" w:rsidP="009F54D5">
      <w:pPr>
        <w:spacing w:after="120"/>
        <w:jc w:val="both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Чтобы бизнес не стоял на месте, необходим постоянный приток новых клиентов? Чтобы привлечь клиента - необходимо провести с ним переговоры? А чтобы провести эти переговоры, нужно как минимум, договориться с клиентом о встрече? Почему сотрудники бояться звонить, переживают, когда получают отказы и что сделать, чтобы отказов стало меньше?</w:t>
      </w:r>
      <w:r w:rsidR="003376DB" w:rsidRPr="00496594">
        <w:rPr>
          <w:rFonts w:asciiTheme="minorHAnsi" w:hAnsiTheme="minorHAnsi" w:cs="Arial"/>
        </w:rPr>
        <w:t xml:space="preserve"> Почему договорившись о личной встрече и придя на переговоры с ЛПР, сотрудники не отстаивают интересы банка, а идут на неоправданные уступки?</w:t>
      </w:r>
    </w:p>
    <w:p w:rsidR="003376DB" w:rsidRDefault="007D1393" w:rsidP="009F54D5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Т</w:t>
      </w:r>
      <w:r w:rsidR="003376DB" w:rsidRPr="00496594">
        <w:rPr>
          <w:rFonts w:asciiTheme="minorHAnsi" w:hAnsiTheme="minorHAnsi" w:cs="Arial"/>
        </w:rPr>
        <w:t>ренинг посвящен «холодным» звонкам - технологиям назначения встреч с клиентами по телефону.</w:t>
      </w:r>
    </w:p>
    <w:p w:rsidR="003F4115" w:rsidRPr="00496594" w:rsidRDefault="003F4115" w:rsidP="003F4115">
      <w:pPr>
        <w:spacing w:before="240" w:after="120"/>
        <w:rPr>
          <w:rFonts w:asciiTheme="minorHAnsi" w:hAnsiTheme="minorHAnsi"/>
          <w:b/>
          <w:color w:val="660033"/>
          <w:sz w:val="26"/>
          <w:szCs w:val="26"/>
        </w:rPr>
      </w:pPr>
      <w:r w:rsidRPr="00496594">
        <w:rPr>
          <w:rFonts w:asciiTheme="minorHAnsi" w:hAnsiTheme="minorHAnsi"/>
          <w:b/>
          <w:color w:val="660033"/>
          <w:sz w:val="26"/>
          <w:szCs w:val="26"/>
        </w:rPr>
        <w:t>Результаты, что получат участники тренинга</w:t>
      </w:r>
    </w:p>
    <w:p w:rsidR="00BE362D" w:rsidRPr="00496594" w:rsidRDefault="00BE362D" w:rsidP="00D1243B">
      <w:pPr>
        <w:numPr>
          <w:ilvl w:val="0"/>
          <w:numId w:val="8"/>
        </w:numPr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 xml:space="preserve">Изучат алгоритм назначения </w:t>
      </w:r>
      <w:r w:rsidR="00863CEB">
        <w:rPr>
          <w:rFonts w:asciiTheme="minorHAnsi" w:hAnsiTheme="minorHAnsi" w:cs="Arial"/>
        </w:rPr>
        <w:t>встреч с клиентами по телефону</w:t>
      </w:r>
    </w:p>
    <w:p w:rsidR="00BE362D" w:rsidRPr="00496594" w:rsidRDefault="00BE362D" w:rsidP="00D1243B">
      <w:pPr>
        <w:numPr>
          <w:ilvl w:val="0"/>
          <w:numId w:val="8"/>
        </w:numPr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Научаться владеть своим голосом и эмоциями</w:t>
      </w:r>
    </w:p>
    <w:p w:rsidR="00BE362D" w:rsidRPr="00496594" w:rsidRDefault="00BE362D" w:rsidP="00BE362D">
      <w:pPr>
        <w:numPr>
          <w:ilvl w:val="0"/>
          <w:numId w:val="8"/>
        </w:numPr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Разовьют навык</w:t>
      </w:r>
      <w:r w:rsidR="00645CCC">
        <w:rPr>
          <w:rFonts w:asciiTheme="minorHAnsi" w:hAnsiTheme="minorHAnsi" w:cs="Arial"/>
        </w:rPr>
        <w:t>и</w:t>
      </w:r>
      <w:r w:rsidRPr="00496594">
        <w:rPr>
          <w:rFonts w:asciiTheme="minorHAnsi" w:hAnsiTheme="minorHAnsi" w:cs="Arial"/>
        </w:rPr>
        <w:t xml:space="preserve"> назначения встреч с потенциальными клиентами. Повысят эффективность своих звонков, что скажется на результатах. Наш опыт показывает, что после тренинга эффективность назначения встреч повышается в среднем на 30-50%, в отдельных случаях до 300-400%. Эти данные взяты из статистики, которую вели некоторые банки до проведения обучения с нашей компанией, и после него.</w:t>
      </w:r>
    </w:p>
    <w:p w:rsidR="003F4115" w:rsidRPr="00496594" w:rsidRDefault="003F4115" w:rsidP="003F4115">
      <w:pPr>
        <w:keepNext/>
        <w:keepLines/>
        <w:spacing w:before="240" w:after="120"/>
        <w:rPr>
          <w:rFonts w:asciiTheme="minorHAnsi" w:hAnsiTheme="minorHAnsi"/>
          <w:b/>
          <w:color w:val="660033"/>
          <w:sz w:val="26"/>
          <w:szCs w:val="26"/>
        </w:rPr>
      </w:pPr>
      <w:r w:rsidRPr="00496594">
        <w:rPr>
          <w:rFonts w:asciiTheme="minorHAnsi" w:hAnsiTheme="minorHAnsi"/>
          <w:b/>
          <w:color w:val="660033"/>
          <w:sz w:val="26"/>
          <w:szCs w:val="26"/>
        </w:rPr>
        <w:t>Тренинг адаптирован для:</w:t>
      </w:r>
    </w:p>
    <w:p w:rsidR="003F4115" w:rsidRPr="00496594" w:rsidRDefault="000D321F" w:rsidP="003F4115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Сотрудников банка,</w:t>
      </w:r>
      <w:r w:rsidR="003F4115" w:rsidRPr="00496594">
        <w:rPr>
          <w:rFonts w:asciiTheme="minorHAnsi" w:hAnsiTheme="minorHAnsi" w:cs="Arial"/>
        </w:rPr>
        <w:t xml:space="preserve"> проводящих личные встречи с </w:t>
      </w:r>
      <w:r w:rsidR="008637E3">
        <w:rPr>
          <w:rFonts w:asciiTheme="minorHAnsi" w:hAnsiTheme="minorHAnsi" w:cs="Arial"/>
        </w:rPr>
        <w:t xml:space="preserve">корпоративными </w:t>
      </w:r>
      <w:r w:rsidR="003F4115" w:rsidRPr="00496594">
        <w:rPr>
          <w:rFonts w:asciiTheme="minorHAnsi" w:hAnsiTheme="minorHAnsi" w:cs="Arial"/>
        </w:rPr>
        <w:t>клиентами, ведущих переговоры с целью продажи банковских продуктов и услуг</w:t>
      </w:r>
      <w:r w:rsidR="008637E3">
        <w:rPr>
          <w:rFonts w:asciiTheme="minorHAnsi" w:hAnsiTheme="minorHAnsi" w:cs="Arial"/>
        </w:rPr>
        <w:t>.</w:t>
      </w:r>
    </w:p>
    <w:p w:rsidR="003F4115" w:rsidRPr="00496594" w:rsidRDefault="003F4115" w:rsidP="003F4115">
      <w:pPr>
        <w:spacing w:before="240" w:after="120"/>
        <w:rPr>
          <w:rFonts w:asciiTheme="minorHAnsi" w:hAnsiTheme="minorHAnsi"/>
          <w:sz w:val="26"/>
          <w:szCs w:val="26"/>
        </w:rPr>
      </w:pPr>
      <w:r w:rsidRPr="00496594">
        <w:rPr>
          <w:rFonts w:asciiTheme="minorHAnsi" w:hAnsiTheme="minorHAnsi"/>
          <w:b/>
          <w:color w:val="660033"/>
          <w:sz w:val="26"/>
          <w:szCs w:val="26"/>
        </w:rPr>
        <w:t>Продолжительность:</w:t>
      </w:r>
      <w:r w:rsidRPr="00496594">
        <w:rPr>
          <w:rFonts w:asciiTheme="minorHAnsi" w:hAnsiTheme="minorHAnsi"/>
          <w:color w:val="480048"/>
          <w:sz w:val="26"/>
          <w:szCs w:val="26"/>
        </w:rPr>
        <w:t xml:space="preserve"> </w:t>
      </w:r>
      <w:r w:rsidR="008637E3">
        <w:rPr>
          <w:rFonts w:asciiTheme="minorHAnsi" w:hAnsiTheme="minorHAnsi"/>
          <w:sz w:val="26"/>
          <w:szCs w:val="26"/>
        </w:rPr>
        <w:t>2</w:t>
      </w:r>
      <w:r w:rsidRPr="00496594">
        <w:rPr>
          <w:rFonts w:asciiTheme="minorHAnsi" w:hAnsiTheme="minorHAnsi"/>
          <w:sz w:val="26"/>
          <w:szCs w:val="26"/>
        </w:rPr>
        <w:t xml:space="preserve"> д</w:t>
      </w:r>
      <w:r w:rsidR="00F17CB5" w:rsidRPr="00496594">
        <w:rPr>
          <w:rFonts w:asciiTheme="minorHAnsi" w:hAnsiTheme="minorHAnsi"/>
          <w:sz w:val="26"/>
          <w:szCs w:val="26"/>
        </w:rPr>
        <w:t>ня</w:t>
      </w:r>
      <w:r w:rsidRPr="00496594">
        <w:rPr>
          <w:rFonts w:asciiTheme="minorHAnsi" w:hAnsiTheme="minorHAnsi"/>
          <w:sz w:val="26"/>
          <w:szCs w:val="26"/>
        </w:rPr>
        <w:t xml:space="preserve"> - </w:t>
      </w:r>
      <w:r w:rsidR="008637E3">
        <w:rPr>
          <w:rFonts w:asciiTheme="minorHAnsi" w:hAnsiTheme="minorHAnsi"/>
          <w:sz w:val="26"/>
          <w:szCs w:val="26"/>
        </w:rPr>
        <w:t>16</w:t>
      </w:r>
      <w:r w:rsidRPr="00496594">
        <w:rPr>
          <w:rFonts w:asciiTheme="minorHAnsi" w:hAnsiTheme="minorHAnsi"/>
          <w:sz w:val="26"/>
          <w:szCs w:val="26"/>
        </w:rPr>
        <w:t xml:space="preserve"> час</w:t>
      </w:r>
      <w:r w:rsidR="008637E3">
        <w:rPr>
          <w:rFonts w:asciiTheme="minorHAnsi" w:hAnsiTheme="minorHAnsi"/>
          <w:sz w:val="26"/>
          <w:szCs w:val="26"/>
        </w:rPr>
        <w:t>ов</w:t>
      </w:r>
    </w:p>
    <w:p w:rsidR="003F4115" w:rsidRPr="00496594" w:rsidRDefault="00991517" w:rsidP="003F4115">
      <w:pPr>
        <w:shd w:val="clear" w:color="auto" w:fill="660033"/>
        <w:spacing w:before="300"/>
        <w:rPr>
          <w:rFonts w:asciiTheme="minorHAnsi" w:hAnsiTheme="minorHAnsi"/>
          <w:b/>
          <w:color w:val="FFFFFF"/>
          <w:spacing w:val="20"/>
          <w:sz w:val="26"/>
          <w:szCs w:val="26"/>
        </w:rPr>
      </w:pPr>
      <w:r w:rsidRPr="00496594">
        <w:rPr>
          <w:rFonts w:asciiTheme="minorHAnsi" w:hAnsiTheme="minorHAnsi"/>
          <w:b/>
          <w:color w:val="FFFFFF"/>
          <w:spacing w:val="20"/>
          <w:sz w:val="26"/>
          <w:szCs w:val="26"/>
        </w:rPr>
        <w:t xml:space="preserve"> </w:t>
      </w:r>
      <w:r w:rsidR="003F4115" w:rsidRPr="00496594">
        <w:rPr>
          <w:rFonts w:asciiTheme="minorHAnsi" w:hAnsiTheme="minorHAnsi"/>
          <w:b/>
          <w:color w:val="FFFFFF"/>
          <w:spacing w:val="20"/>
          <w:sz w:val="26"/>
          <w:szCs w:val="26"/>
        </w:rPr>
        <w:t>Программа</w:t>
      </w:r>
    </w:p>
    <w:p w:rsidR="003F4115" w:rsidRPr="00496594" w:rsidRDefault="003F4115" w:rsidP="003F4115">
      <w:pPr>
        <w:shd w:val="clear" w:color="auto" w:fill="660033"/>
        <w:rPr>
          <w:rFonts w:asciiTheme="minorHAnsi" w:hAnsiTheme="minorHAnsi"/>
          <w:b/>
          <w:color w:val="FFFFFF"/>
          <w:spacing w:val="20"/>
          <w:sz w:val="2"/>
          <w:szCs w:val="2"/>
        </w:rPr>
      </w:pPr>
    </w:p>
    <w:p w:rsidR="00991517" w:rsidRPr="00496594" w:rsidRDefault="00991517" w:rsidP="00991517">
      <w:pPr>
        <w:ind w:left="360"/>
        <w:rPr>
          <w:rFonts w:asciiTheme="minorHAnsi" w:hAnsiTheme="minorHAnsi" w:cs="Arial"/>
          <w:sz w:val="10"/>
        </w:rPr>
      </w:pPr>
    </w:p>
    <w:p w:rsidR="00EA05FA" w:rsidRPr="00496594" w:rsidRDefault="00EA05FA" w:rsidP="00EA05FA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bookmarkStart w:id="0" w:name="_GoBack"/>
      <w:bookmarkEnd w:id="0"/>
      <w:r w:rsidRPr="00496594">
        <w:rPr>
          <w:rFonts w:asciiTheme="minorHAnsi" w:hAnsiTheme="minorHAnsi" w:cs="Calibri"/>
          <w:b/>
          <w:bCs/>
          <w:color w:val="660033"/>
          <w:szCs w:val="20"/>
        </w:rPr>
        <w:t>Важность «Холодных» звонков</w:t>
      </w:r>
    </w:p>
    <w:p w:rsidR="00EA05FA" w:rsidRPr="00496594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Откуда берутся продажи</w:t>
      </w:r>
    </w:p>
    <w:p w:rsidR="00EA05FA" w:rsidRPr="00496594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Причины успехов и неуспехов при «холодном звонке»</w:t>
      </w:r>
    </w:p>
    <w:p w:rsidR="00EA05FA" w:rsidRPr="00496594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Значение отказа</w:t>
      </w:r>
    </w:p>
    <w:p w:rsidR="00EA05FA" w:rsidRPr="00496594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Значение статистики</w:t>
      </w:r>
    </w:p>
    <w:p w:rsidR="00DF37B8" w:rsidRPr="00496594" w:rsidRDefault="00DF37B8" w:rsidP="00DF37B8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496594">
        <w:rPr>
          <w:rFonts w:asciiTheme="minorHAnsi" w:hAnsiTheme="minorHAnsi" w:cs="Calibri"/>
          <w:b/>
          <w:bCs/>
          <w:color w:val="660033"/>
          <w:szCs w:val="20"/>
        </w:rPr>
        <w:t>Преодоление секретарей и «стражников»</w:t>
      </w:r>
    </w:p>
    <w:p w:rsidR="00DF37B8" w:rsidRPr="00496594" w:rsidRDefault="00DF37B8" w:rsidP="00DF37B8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Методы преодоления секретаря. (Разработка и фиксация стандартных фраз, способствующих прохождению секретаря. Отработка выработанных стандартов.)</w:t>
      </w:r>
    </w:p>
    <w:p w:rsidR="00EA05FA" w:rsidRPr="00496594" w:rsidRDefault="00EA05FA" w:rsidP="00EA05FA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496594">
        <w:rPr>
          <w:rFonts w:asciiTheme="minorHAnsi" w:hAnsiTheme="minorHAnsi" w:cs="Calibri"/>
          <w:b/>
          <w:bCs/>
          <w:color w:val="660033"/>
          <w:szCs w:val="20"/>
        </w:rPr>
        <w:t>Сценарий звонка</w:t>
      </w:r>
    </w:p>
    <w:p w:rsidR="00EA05FA" w:rsidRPr="00496594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Этапы звонка:</w:t>
      </w:r>
    </w:p>
    <w:p w:rsidR="00EA05FA" w:rsidRPr="00496594" w:rsidRDefault="00EA05FA" w:rsidP="00645CCC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357"/>
        <w:rPr>
          <w:rFonts w:asciiTheme="minorHAnsi" w:eastAsia="Times New Roman" w:hAnsiTheme="minorHAnsi" w:cs="Calibri"/>
          <w:szCs w:val="24"/>
          <w:lang w:eastAsia="ru-RU"/>
        </w:rPr>
      </w:pPr>
      <w:r w:rsidRPr="00496594">
        <w:rPr>
          <w:rFonts w:asciiTheme="minorHAnsi" w:eastAsia="Times New Roman" w:hAnsiTheme="minorHAnsi" w:cs="Calibri"/>
          <w:szCs w:val="24"/>
          <w:lang w:eastAsia="ru-RU"/>
        </w:rPr>
        <w:t>представление</w:t>
      </w:r>
    </w:p>
    <w:p w:rsidR="00EA05FA" w:rsidRPr="00496594" w:rsidRDefault="00EA05FA" w:rsidP="00645CCC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357"/>
        <w:rPr>
          <w:rFonts w:asciiTheme="minorHAnsi" w:eastAsia="Times New Roman" w:hAnsiTheme="minorHAnsi" w:cs="Calibri"/>
          <w:szCs w:val="24"/>
          <w:lang w:eastAsia="ru-RU"/>
        </w:rPr>
      </w:pPr>
      <w:r w:rsidRPr="00496594">
        <w:rPr>
          <w:rFonts w:asciiTheme="minorHAnsi" w:eastAsia="Times New Roman" w:hAnsiTheme="minorHAnsi" w:cs="Calibri"/>
          <w:szCs w:val="24"/>
          <w:lang w:eastAsia="ru-RU"/>
        </w:rPr>
        <w:t>вопросительные или оценочные утверждения</w:t>
      </w:r>
    </w:p>
    <w:p w:rsidR="00EA05FA" w:rsidRPr="00496594" w:rsidRDefault="00EA05FA" w:rsidP="00645CCC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357"/>
        <w:rPr>
          <w:rFonts w:asciiTheme="minorHAnsi" w:eastAsia="Times New Roman" w:hAnsiTheme="minorHAnsi" w:cs="Calibri"/>
          <w:szCs w:val="24"/>
          <w:lang w:eastAsia="ru-RU"/>
        </w:rPr>
      </w:pPr>
      <w:r w:rsidRPr="00496594">
        <w:rPr>
          <w:rFonts w:asciiTheme="minorHAnsi" w:eastAsia="Times New Roman" w:hAnsiTheme="minorHAnsi" w:cs="Calibri"/>
          <w:szCs w:val="24"/>
          <w:lang w:eastAsia="ru-RU"/>
        </w:rPr>
        <w:t>объяснение причины звонка</w:t>
      </w:r>
    </w:p>
    <w:p w:rsidR="00EA05FA" w:rsidRPr="00496594" w:rsidRDefault="00EA05FA" w:rsidP="00645CCC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357"/>
        <w:rPr>
          <w:rFonts w:asciiTheme="minorHAnsi" w:eastAsia="Times New Roman" w:hAnsiTheme="minorHAnsi" w:cs="Calibri"/>
          <w:szCs w:val="24"/>
          <w:lang w:eastAsia="ru-RU"/>
        </w:rPr>
      </w:pPr>
      <w:r w:rsidRPr="00496594">
        <w:rPr>
          <w:rFonts w:asciiTheme="minorHAnsi" w:eastAsia="Times New Roman" w:hAnsiTheme="minorHAnsi" w:cs="Calibri"/>
          <w:szCs w:val="24"/>
          <w:lang w:eastAsia="ru-RU"/>
        </w:rPr>
        <w:t>назначение встречи</w:t>
      </w:r>
    </w:p>
    <w:p w:rsidR="00EA05FA" w:rsidRPr="00496594" w:rsidRDefault="00EA05FA" w:rsidP="00EA05FA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496594">
        <w:rPr>
          <w:rFonts w:asciiTheme="minorHAnsi" w:hAnsiTheme="minorHAnsi" w:cs="Calibri"/>
          <w:b/>
          <w:bCs/>
          <w:color w:val="660033"/>
          <w:szCs w:val="20"/>
        </w:rPr>
        <w:lastRenderedPageBreak/>
        <w:t>Работа с возражениями клиента (возражения, которые мы слышим при назначении встречи)</w:t>
      </w:r>
    </w:p>
    <w:p w:rsidR="009F54D5" w:rsidRPr="00496594" w:rsidRDefault="009F54D5" w:rsidP="009F54D5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Значение первого ответа</w:t>
      </w:r>
    </w:p>
    <w:p w:rsidR="00EA05FA" w:rsidRPr="00496594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Разработка и фиксация ответов на возражения</w:t>
      </w:r>
    </w:p>
    <w:p w:rsidR="00EA05FA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Отработка ответов на возражения</w:t>
      </w:r>
      <w:r w:rsidR="009F54D5" w:rsidRPr="00496594">
        <w:rPr>
          <w:rFonts w:asciiTheme="minorHAnsi" w:hAnsiTheme="minorHAnsi" w:cs="Arial"/>
        </w:rPr>
        <w:t xml:space="preserve"> в ролевых играх</w:t>
      </w:r>
    </w:p>
    <w:sectPr w:rsidR="00EA05FA" w:rsidSect="002F461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4B4" w:rsidRDefault="00A014B4" w:rsidP="009E5CDD">
      <w:r>
        <w:separator/>
      </w:r>
    </w:p>
  </w:endnote>
  <w:endnote w:type="continuationSeparator" w:id="0">
    <w:p w:rsidR="00A014B4" w:rsidRDefault="00A014B4" w:rsidP="009E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393" w:rsidRPr="00C672A5" w:rsidRDefault="007D1393" w:rsidP="007D1393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28360" cy="0"/>
              <wp:effectExtent l="0" t="0" r="0" b="0"/>
              <wp:wrapNone/>
              <wp:docPr id="2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5F58E" id="Прямая соединительная линия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" strokecolor="#603" strokeweight="1.5pt">
              <v:stroke joinstyle="miter"/>
              <o:lock v:ext="edit" shapetype="f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>
      <w:rPr>
        <w:rFonts w:ascii="Century Gothic" w:hAnsi="Century Gothic"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4B4" w:rsidRDefault="00A014B4" w:rsidP="009E5CDD">
      <w:r>
        <w:separator/>
      </w:r>
    </w:p>
  </w:footnote>
  <w:footnote w:type="continuationSeparator" w:id="0">
    <w:p w:rsidR="00A014B4" w:rsidRDefault="00A014B4" w:rsidP="009E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CB" w:rsidRDefault="008A4DCB" w:rsidP="008A4DCB">
    <w:pPr>
      <w:rPr>
        <w:color w:val="480048"/>
        <w:spacing w:val="20"/>
        <w:sz w:val="28"/>
        <w:szCs w:val="28"/>
      </w:rPr>
    </w:pPr>
  </w:p>
  <w:p w:rsidR="008A4DCB" w:rsidRPr="0020759F" w:rsidRDefault="008A4DCB" w:rsidP="008A4DCB">
    <w:pPr>
      <w:rPr>
        <w:rFonts w:ascii="Calibri" w:hAnsi="Calibri"/>
        <w:b/>
        <w:color w:val="660033"/>
        <w:spacing w:val="20"/>
        <w:sz w:val="14"/>
        <w:szCs w:val="28"/>
      </w:rPr>
    </w:pPr>
  </w:p>
  <w:p w:rsidR="007D1393" w:rsidRPr="00492945" w:rsidRDefault="007D1393" w:rsidP="007D1393">
    <w:pPr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«ХОЛОДНЫЕ ЗВОНКИ».</w:t>
    </w:r>
    <w:r w:rsidRPr="00C67591">
      <w:rPr>
        <w:rFonts w:ascii="Calibri" w:hAnsi="Calibri"/>
        <w:b/>
        <w:color w:val="660033"/>
        <w:spacing w:val="20"/>
        <w:sz w:val="28"/>
        <w:szCs w:val="28"/>
      </w:rPr>
      <w:t xml:space="preserve"> ПРОДАЖА ПО ТЕЛЕФОНУ</w:t>
    </w:r>
    <w:r>
      <w:rPr>
        <w:rFonts w:ascii="Calibri" w:hAnsi="Calibri"/>
        <w:b/>
        <w:color w:val="660033"/>
        <w:spacing w:val="20"/>
        <w:sz w:val="28"/>
        <w:szCs w:val="28"/>
      </w:rPr>
      <w:t xml:space="preserve"> В В2В КАНАЛЕ</w:t>
    </w:r>
    <w:r>
      <w:rPr>
        <w:rFonts w:ascii="Calibri" w:hAnsi="Calibri"/>
        <w:b/>
        <w:color w:val="660033"/>
        <w:spacing w:val="20"/>
        <w:sz w:val="28"/>
        <w:szCs w:val="28"/>
      </w:rPr>
      <w:t xml:space="preserve"> </w:t>
    </w:r>
  </w:p>
  <w:p w:rsidR="007D1393" w:rsidRPr="00492945" w:rsidRDefault="007D1393" w:rsidP="007D1393">
    <w:pPr>
      <w:rPr>
        <w:rFonts w:ascii="Calibri" w:hAnsi="Calibri"/>
        <w:b/>
        <w:color w:val="660033"/>
        <w:spacing w:val="20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120649</wp:posOffset>
              </wp:positionV>
              <wp:extent cx="5935980" cy="0"/>
              <wp:effectExtent l="0" t="0" r="0" b="0"/>
              <wp:wrapNone/>
              <wp:docPr id="4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98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6B6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.75pt;margin-top:9.5pt;width:467.4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JHOwIAAIQ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" strokeweight="1pt"/>
          </w:pict>
        </mc:Fallback>
      </mc:AlternateContent>
    </w:r>
  </w:p>
  <w:p w:rsidR="008A4DCB" w:rsidRPr="00BE362D" w:rsidRDefault="008A4DCB" w:rsidP="008A4DCB">
    <w:pPr>
      <w:pStyle w:val="a4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740"/>
    <w:multiLevelType w:val="hybridMultilevel"/>
    <w:tmpl w:val="7E7CD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32DC9"/>
    <w:multiLevelType w:val="multilevel"/>
    <w:tmpl w:val="6A8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77480"/>
    <w:multiLevelType w:val="multilevel"/>
    <w:tmpl w:val="40A0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07278"/>
    <w:multiLevelType w:val="multilevel"/>
    <w:tmpl w:val="8154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02D48"/>
    <w:multiLevelType w:val="multilevel"/>
    <w:tmpl w:val="C570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B2104"/>
    <w:multiLevelType w:val="multilevel"/>
    <w:tmpl w:val="A6E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41261"/>
    <w:multiLevelType w:val="multilevel"/>
    <w:tmpl w:val="8940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D09B4"/>
    <w:multiLevelType w:val="hybridMultilevel"/>
    <w:tmpl w:val="F53A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2D71"/>
    <w:multiLevelType w:val="multilevel"/>
    <w:tmpl w:val="1FD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D345F"/>
    <w:multiLevelType w:val="multilevel"/>
    <w:tmpl w:val="B4C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85CF0"/>
    <w:multiLevelType w:val="multilevel"/>
    <w:tmpl w:val="49A2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422EE"/>
    <w:multiLevelType w:val="hybridMultilevel"/>
    <w:tmpl w:val="659C6F82"/>
    <w:lvl w:ilvl="0" w:tplc="7E888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E940F7"/>
    <w:multiLevelType w:val="multilevel"/>
    <w:tmpl w:val="0C26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A739A"/>
    <w:multiLevelType w:val="multilevel"/>
    <w:tmpl w:val="61EC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E1E0C"/>
    <w:multiLevelType w:val="multilevel"/>
    <w:tmpl w:val="C8A0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85E11"/>
    <w:multiLevelType w:val="hybridMultilevel"/>
    <w:tmpl w:val="F01AC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8C"/>
    <w:rsid w:val="000A67F2"/>
    <w:rsid w:val="000D321F"/>
    <w:rsid w:val="00186CFF"/>
    <w:rsid w:val="001B048C"/>
    <w:rsid w:val="00200E93"/>
    <w:rsid w:val="0026208E"/>
    <w:rsid w:val="002C08D9"/>
    <w:rsid w:val="002E7256"/>
    <w:rsid w:val="002F461A"/>
    <w:rsid w:val="003376DB"/>
    <w:rsid w:val="00366C55"/>
    <w:rsid w:val="00383993"/>
    <w:rsid w:val="0038576B"/>
    <w:rsid w:val="003F4115"/>
    <w:rsid w:val="00405F1F"/>
    <w:rsid w:val="004173C7"/>
    <w:rsid w:val="004802CB"/>
    <w:rsid w:val="00496594"/>
    <w:rsid w:val="004E2700"/>
    <w:rsid w:val="00571561"/>
    <w:rsid w:val="00575CF1"/>
    <w:rsid w:val="005B0451"/>
    <w:rsid w:val="005B303C"/>
    <w:rsid w:val="0064124D"/>
    <w:rsid w:val="00645CCC"/>
    <w:rsid w:val="007D1393"/>
    <w:rsid w:val="008637E3"/>
    <w:rsid w:val="00863CEB"/>
    <w:rsid w:val="00882839"/>
    <w:rsid w:val="008A4DCB"/>
    <w:rsid w:val="00910FDD"/>
    <w:rsid w:val="00991517"/>
    <w:rsid w:val="009E5CDD"/>
    <w:rsid w:val="009F54D5"/>
    <w:rsid w:val="00A014B4"/>
    <w:rsid w:val="00A72982"/>
    <w:rsid w:val="00AC64B9"/>
    <w:rsid w:val="00AD3AFB"/>
    <w:rsid w:val="00BA5C7B"/>
    <w:rsid w:val="00BC7056"/>
    <w:rsid w:val="00BE362D"/>
    <w:rsid w:val="00C27E4E"/>
    <w:rsid w:val="00D82889"/>
    <w:rsid w:val="00DC48A9"/>
    <w:rsid w:val="00DF37B8"/>
    <w:rsid w:val="00E86908"/>
    <w:rsid w:val="00EA05FA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CA8B3"/>
  <w15:docId w15:val="{139FE34E-E09D-4462-8F31-BB29FD96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E4E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048C"/>
    <w:pPr>
      <w:spacing w:before="100" w:beforeAutospacing="1"/>
      <w:outlineLvl w:val="0"/>
    </w:pPr>
    <w:rPr>
      <w:rFonts w:ascii="Tahoma" w:eastAsia="Times New Roman" w:hAnsi="Tahoma" w:cs="Tahoma"/>
      <w:b/>
      <w:bCs/>
      <w:color w:val="7C7C7C"/>
      <w:kern w:val="36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B048C"/>
    <w:pPr>
      <w:spacing w:before="100" w:beforeAutospacing="1" w:after="100" w:afterAutospacing="1"/>
      <w:outlineLvl w:val="3"/>
    </w:pPr>
    <w:rPr>
      <w:rFonts w:ascii="Tahoma" w:eastAsia="Times New Roman" w:hAnsi="Tahoma" w:cs="Tahoma"/>
      <w:b/>
      <w:bCs/>
      <w:color w:val="1F1F1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048C"/>
    <w:rPr>
      <w:rFonts w:ascii="Tahoma" w:eastAsia="Times New Roman" w:hAnsi="Tahoma" w:cs="Tahoma"/>
      <w:b/>
      <w:bCs/>
      <w:color w:val="7C7C7C"/>
      <w:kern w:val="36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1B048C"/>
    <w:rPr>
      <w:rFonts w:ascii="Tahoma" w:eastAsia="Times New Roman" w:hAnsi="Tahoma" w:cs="Tahoma"/>
      <w:b/>
      <w:bCs/>
      <w:color w:val="1F1F1F"/>
      <w:sz w:val="18"/>
      <w:szCs w:val="18"/>
      <w:lang w:eastAsia="ru-RU"/>
    </w:rPr>
  </w:style>
  <w:style w:type="character" w:styleId="a3">
    <w:name w:val="Strong"/>
    <w:qFormat/>
    <w:rsid w:val="001B048C"/>
    <w:rPr>
      <w:b/>
      <w:bCs/>
    </w:rPr>
  </w:style>
  <w:style w:type="paragraph" w:styleId="a4">
    <w:name w:val="header"/>
    <w:basedOn w:val="a"/>
    <w:link w:val="a5"/>
    <w:unhideWhenUsed/>
    <w:rsid w:val="009E5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E5CDD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nhideWhenUsed/>
    <w:rsid w:val="009E5C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E5CDD"/>
    <w:rPr>
      <w:rFonts w:ascii="Times New Roman" w:hAnsi="Times New Roman"/>
      <w:sz w:val="24"/>
      <w:szCs w:val="22"/>
      <w:lang w:eastAsia="en-US"/>
    </w:rPr>
  </w:style>
  <w:style w:type="character" w:styleId="a8">
    <w:name w:val="page number"/>
    <w:rsid w:val="009E5CDD"/>
  </w:style>
  <w:style w:type="character" w:styleId="a9">
    <w:name w:val="Hyperlink"/>
    <w:rsid w:val="009E5CD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9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Сергей Попов</cp:lastModifiedBy>
  <cp:revision>2</cp:revision>
  <dcterms:created xsi:type="dcterms:W3CDTF">2020-04-03T15:23:00Z</dcterms:created>
  <dcterms:modified xsi:type="dcterms:W3CDTF">2020-04-03T15:23:00Z</dcterms:modified>
</cp:coreProperties>
</file>